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0510C" w14:textId="77777777" w:rsidR="00985195" w:rsidRDefault="00985195" w:rsidP="00985195">
      <w:pPr>
        <w:pStyle w:val="Balk1"/>
        <w:ind w:left="5612"/>
      </w:pPr>
      <w:r>
        <w:pict w14:anchorId="7CC8F51D">
          <v:line id="_x0000_s1028" style="position:absolute;left:0;text-align:left;z-index:251659264;mso-wrap-distance-left:0;mso-wrap-distance-right:0;mso-position-horizontal-relative:page" from="37.25pt,30.65pt" to="569.75pt,30.7pt" strokecolor="#4f80bd" strokeweight="3pt">
            <w10:wrap type="topAndBottom" anchorx="page"/>
          </v:line>
        </w:pic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A795D39" wp14:editId="7CFA44FF">
            <wp:simplePos x="0" y="0"/>
            <wp:positionH relativeFrom="page">
              <wp:posOffset>629919</wp:posOffset>
            </wp:positionH>
            <wp:positionV relativeFrom="paragraph">
              <wp:posOffset>-5873</wp:posOffset>
            </wp:positionV>
            <wp:extent cx="1295400" cy="2730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SOSYAL BİLİMLER ENSTİTÜSÜ</w:t>
      </w:r>
    </w:p>
    <w:p w14:paraId="23E20869" w14:textId="77777777" w:rsidR="00985195" w:rsidRDefault="00985195" w:rsidP="00985195">
      <w:pPr>
        <w:pStyle w:val="GvdeMetni"/>
        <w:rPr>
          <w:sz w:val="20"/>
        </w:rPr>
      </w:pPr>
    </w:p>
    <w:p w14:paraId="31696FD3" w14:textId="77777777" w:rsidR="00985195" w:rsidRDefault="00985195" w:rsidP="00985195">
      <w:pPr>
        <w:pStyle w:val="GvdeMetni"/>
        <w:spacing w:before="1"/>
        <w:rPr>
          <w:sz w:val="1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7258"/>
      </w:tblGrid>
      <w:tr w:rsidR="00985195" w14:paraId="04B35667" w14:textId="77777777" w:rsidTr="006F08C5">
        <w:trPr>
          <w:trHeight w:hRule="exact" w:val="413"/>
        </w:trPr>
        <w:tc>
          <w:tcPr>
            <w:tcW w:w="10774" w:type="dxa"/>
            <w:gridSpan w:val="2"/>
          </w:tcPr>
          <w:p w14:paraId="34F3B6AA" w14:textId="77777777" w:rsidR="00985195" w:rsidRDefault="00985195" w:rsidP="006F0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KLASİK ARKEOLOJİ DOKTORA PROGRAMI GİRİŞ SINAVI</w:t>
            </w:r>
          </w:p>
        </w:tc>
      </w:tr>
      <w:tr w:rsidR="00985195" w14:paraId="3E534222" w14:textId="77777777" w:rsidTr="006F08C5">
        <w:trPr>
          <w:trHeight w:hRule="exact" w:val="366"/>
        </w:trPr>
        <w:tc>
          <w:tcPr>
            <w:tcW w:w="3516" w:type="dxa"/>
          </w:tcPr>
          <w:p w14:paraId="6F065B32" w14:textId="77777777" w:rsidR="00985195" w:rsidRDefault="00985195" w:rsidP="006F0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Sınav Tarihi</w:t>
            </w:r>
          </w:p>
        </w:tc>
        <w:tc>
          <w:tcPr>
            <w:tcW w:w="7258" w:type="dxa"/>
          </w:tcPr>
          <w:p w14:paraId="61E58CB1" w14:textId="77777777" w:rsidR="00985195" w:rsidRDefault="00985195" w:rsidP="006F0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16.02.2021</w:t>
            </w:r>
          </w:p>
        </w:tc>
      </w:tr>
      <w:tr w:rsidR="00985195" w14:paraId="5E4E9886" w14:textId="77777777" w:rsidTr="006F08C5">
        <w:trPr>
          <w:trHeight w:hRule="exact" w:val="366"/>
        </w:trPr>
        <w:tc>
          <w:tcPr>
            <w:tcW w:w="3516" w:type="dxa"/>
          </w:tcPr>
          <w:p w14:paraId="1B1CF868" w14:textId="77777777" w:rsidR="00985195" w:rsidRDefault="00985195" w:rsidP="006F0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Sınav Saati</w:t>
            </w:r>
          </w:p>
        </w:tc>
        <w:tc>
          <w:tcPr>
            <w:tcW w:w="7258" w:type="dxa"/>
          </w:tcPr>
          <w:p w14:paraId="41727065" w14:textId="77777777" w:rsidR="00985195" w:rsidRDefault="00985195" w:rsidP="006F0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985195" w14:paraId="4801341E" w14:textId="77777777" w:rsidTr="006F08C5">
        <w:trPr>
          <w:trHeight w:hRule="exact" w:val="366"/>
        </w:trPr>
        <w:tc>
          <w:tcPr>
            <w:tcW w:w="3516" w:type="dxa"/>
          </w:tcPr>
          <w:p w14:paraId="083E319D" w14:textId="77777777" w:rsidR="00985195" w:rsidRDefault="00985195" w:rsidP="006F0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 Görüşmesi</w:t>
            </w:r>
          </w:p>
        </w:tc>
        <w:tc>
          <w:tcPr>
            <w:tcW w:w="7258" w:type="dxa"/>
          </w:tcPr>
          <w:p w14:paraId="5501FAD9" w14:textId="77777777" w:rsidR="00985195" w:rsidRDefault="00985195" w:rsidP="006F0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</w:tr>
      <w:tr w:rsidR="00985195" w14:paraId="71B3F85C" w14:textId="77777777" w:rsidTr="006F08C5">
        <w:trPr>
          <w:trHeight w:hRule="exact" w:val="371"/>
        </w:trPr>
        <w:tc>
          <w:tcPr>
            <w:tcW w:w="3516" w:type="dxa"/>
            <w:tcBorders>
              <w:bottom w:val="single" w:sz="8" w:space="0" w:color="000000"/>
            </w:tcBorders>
          </w:tcPr>
          <w:p w14:paraId="71394234" w14:textId="77777777" w:rsidR="00985195" w:rsidRDefault="00985195" w:rsidP="006F0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Sınav Türü</w:t>
            </w:r>
          </w:p>
        </w:tc>
        <w:tc>
          <w:tcPr>
            <w:tcW w:w="7258" w:type="dxa"/>
            <w:tcBorders>
              <w:bottom w:val="single" w:sz="8" w:space="0" w:color="000000"/>
            </w:tcBorders>
          </w:tcPr>
          <w:p w14:paraId="3CADC6E4" w14:textId="77777777" w:rsidR="00985195" w:rsidRDefault="00985195" w:rsidP="006F0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Çevrimiçi</w:t>
            </w:r>
          </w:p>
        </w:tc>
      </w:tr>
    </w:tbl>
    <w:p w14:paraId="204BD1F7" w14:textId="77777777" w:rsidR="00985195" w:rsidRDefault="00985195" w:rsidP="00985195">
      <w:pPr>
        <w:pStyle w:val="GvdeMetni"/>
        <w:rPr>
          <w:sz w:val="20"/>
        </w:rPr>
      </w:pPr>
    </w:p>
    <w:p w14:paraId="17C2C3FB" w14:textId="77777777" w:rsidR="00985195" w:rsidRDefault="00985195" w:rsidP="00985195">
      <w:pPr>
        <w:pStyle w:val="GvdeMetni"/>
        <w:rPr>
          <w:sz w:val="20"/>
        </w:rPr>
      </w:pPr>
    </w:p>
    <w:p w14:paraId="25E52018" w14:textId="77777777" w:rsidR="00985195" w:rsidRDefault="00985195" w:rsidP="00985195">
      <w:pPr>
        <w:pStyle w:val="GvdeMetni"/>
        <w:rPr>
          <w:sz w:val="20"/>
        </w:rPr>
      </w:pPr>
    </w:p>
    <w:p w14:paraId="620CFD20" w14:textId="77777777" w:rsidR="00985195" w:rsidRDefault="00985195" w:rsidP="00985195">
      <w:pPr>
        <w:pStyle w:val="GvdeMetni"/>
        <w:rPr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85195" w14:paraId="69D2656B" w14:textId="77777777" w:rsidTr="006F08C5">
        <w:trPr>
          <w:trHeight w:hRule="exact" w:val="366"/>
        </w:trPr>
        <w:tc>
          <w:tcPr>
            <w:tcW w:w="10774" w:type="dxa"/>
          </w:tcPr>
          <w:p w14:paraId="2757AE9C" w14:textId="538E266A" w:rsidR="00985195" w:rsidRDefault="00985195" w:rsidP="006F08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464C7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NAVA G</w:t>
            </w:r>
            <w:r w:rsidR="00D821BE">
              <w:rPr>
                <w:b/>
                <w:sz w:val="24"/>
              </w:rPr>
              <w:t>İ</w:t>
            </w:r>
            <w:r>
              <w:rPr>
                <w:b/>
                <w:sz w:val="24"/>
              </w:rPr>
              <w:t>RECEK ADAYLAR</w:t>
            </w:r>
            <w:r w:rsidR="00464C7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 D</w:t>
            </w:r>
            <w:r w:rsidR="00464C76">
              <w:rPr>
                <w:b/>
                <w:sz w:val="24"/>
              </w:rPr>
              <w:t>İ</w:t>
            </w:r>
            <w:r>
              <w:rPr>
                <w:b/>
                <w:sz w:val="24"/>
              </w:rPr>
              <w:t>KKAT ETMES</w:t>
            </w:r>
            <w:r w:rsidR="00464C76">
              <w:rPr>
                <w:b/>
                <w:sz w:val="24"/>
              </w:rPr>
              <w:t>İ</w:t>
            </w:r>
            <w:r>
              <w:rPr>
                <w:b/>
                <w:sz w:val="24"/>
              </w:rPr>
              <w:t xml:space="preserve"> GEREKEN HUSUSLAR</w:t>
            </w:r>
          </w:p>
        </w:tc>
      </w:tr>
      <w:tr w:rsidR="00985195" w14:paraId="5B1A0365" w14:textId="77777777" w:rsidTr="006F08C5">
        <w:trPr>
          <w:trHeight w:hRule="exact" w:val="5806"/>
        </w:trPr>
        <w:tc>
          <w:tcPr>
            <w:tcW w:w="10774" w:type="dxa"/>
          </w:tcPr>
          <w:p w14:paraId="4789B667" w14:textId="0144360A" w:rsidR="00985195" w:rsidRDefault="00985195" w:rsidP="00985195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spacing w:before="0"/>
              <w:ind w:right="100" w:hanging="36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Covid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19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pandemisinin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yarattığı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olumsuz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koşullar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ve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kapsamda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alınan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önlemler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çerçevesinde</w:t>
            </w:r>
            <w:r>
              <w:rPr>
                <w:color w:val="212121"/>
                <w:spacing w:val="-1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2020- 2021 Öğretim yılı Bahar yarıyılı doktora programı lisansüstü giriş sınavı yazılı ve sözlü olmak üzere </w:t>
            </w:r>
            <w:r w:rsidR="00464C76">
              <w:rPr>
                <w:color w:val="212121"/>
                <w:sz w:val="24"/>
              </w:rPr>
              <w:t>çevrimiçi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yapılacaktır.</w:t>
            </w:r>
          </w:p>
          <w:p w14:paraId="092762EA" w14:textId="77777777" w:rsidR="00985195" w:rsidRDefault="00985195" w:rsidP="006F08C5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70A6826" w14:textId="77777777" w:rsidR="00985195" w:rsidRDefault="00985195" w:rsidP="00985195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0"/>
              <w:ind w:right="100" w:hanging="36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Yazılı sınav saat 10.00’da başlayacak olup sınav süresi iki saattir. Yazılı sınav soruları adayın başvurusunda belirtmiş olduğu mail adresine sınav saatinde </w:t>
            </w:r>
            <w:hyperlink r:id="rId7">
              <w:r>
                <w:rPr>
                  <w:color w:val="0463C1"/>
                  <w:sz w:val="24"/>
                  <w:u w:val="single" w:color="0463C1"/>
                </w:rPr>
                <w:t xml:space="preserve">msgsu.arkeoloji@gmail.com </w:t>
              </w:r>
            </w:hyperlink>
            <w:r>
              <w:rPr>
                <w:color w:val="212121"/>
                <w:sz w:val="24"/>
              </w:rPr>
              <w:t>adresinden mail yoluyla iletilecek olup sınav evrakları sınav süresi sonunda aday tarafından aynı mail adresine gönderilecektir.</w:t>
            </w:r>
          </w:p>
          <w:p w14:paraId="754A5C08" w14:textId="77777777" w:rsidR="00985195" w:rsidRDefault="00985195" w:rsidP="006F08C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0B9A421" w14:textId="77777777" w:rsidR="00985195" w:rsidRDefault="00985195" w:rsidP="00985195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0"/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Sözlü sınav 14.00’da başlayacak olup karşılıklı ve eş zamanlı olarak </w:t>
            </w:r>
            <w:r>
              <w:rPr>
                <w:b/>
                <w:i/>
                <w:sz w:val="24"/>
              </w:rPr>
              <w:t xml:space="preserve">Microfost Teams </w:t>
            </w:r>
            <w:r>
              <w:rPr>
                <w:sz w:val="24"/>
              </w:rPr>
              <w:t xml:space="preserve">programı üzerinden çevirimiçi gerçekleşecektir. Bu nedenle tüm adayların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 xml:space="preserve">https://www.microsoft.com/tr- </w:t>
              </w:r>
            </w:hyperlink>
            <w:hyperlink r:id="rId9">
              <w:r>
                <w:rPr>
                  <w:color w:val="0000FF"/>
                  <w:sz w:val="24"/>
                  <w:u w:val="single" w:color="0000FF"/>
                </w:rPr>
                <w:t xml:space="preserve">tr/microsoft-teams/group-chat-software </w:t>
              </w:r>
            </w:hyperlink>
            <w:r>
              <w:rPr>
                <w:sz w:val="24"/>
              </w:rPr>
              <w:t>Microfost Teams programını indirmesi ve bir hesap oluşturması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  <w:p w14:paraId="2CDA5E55" w14:textId="77777777" w:rsidR="00985195" w:rsidRDefault="00985195" w:rsidP="006F08C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50619C46" w14:textId="77777777" w:rsidR="00985195" w:rsidRDefault="00985195" w:rsidP="006F08C5">
            <w:pPr>
              <w:pStyle w:val="TableParagraph"/>
              <w:spacing w:before="0"/>
              <w:ind w:left="823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Sınavın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çevrimiçi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sebebiyle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adayların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kamera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mikrofon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gerekecektir.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Aksi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 durumda sınavın gerçekleşmesi mümkün olmayacaktır. Her aday kullanacağı sistemin kamera ve mikrofon yeterliliklerini temin etmek konusunda bireysel olarak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  <w:p w14:paraId="4BB50883" w14:textId="77777777" w:rsidR="00985195" w:rsidRDefault="00985195" w:rsidP="006F08C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B1476AF" w14:textId="77777777" w:rsidR="00985195" w:rsidRDefault="00985195" w:rsidP="006F08C5">
            <w:pPr>
              <w:pStyle w:val="TableParagraph"/>
              <w:spacing w:before="0"/>
              <w:ind w:left="843" w:right="100" w:hanging="22"/>
              <w:jc w:val="both"/>
              <w:rPr>
                <w:sz w:val="24"/>
              </w:rPr>
            </w:pPr>
            <w:r>
              <w:rPr>
                <w:sz w:val="24"/>
              </w:rPr>
              <w:t>Öncelikli iletişim aracı e-mail ve MS Teams olarak belirlenmiştir. Adayların tüm iletişim bilgileri Sosyal Bilimler Enstitüsü tarafından iletilmiş olsa da acil gereklilikler durumunda cep telefonu aracılığıyla adaylarla iletişime geçilecektir.</w:t>
            </w:r>
          </w:p>
        </w:tc>
      </w:tr>
      <w:tr w:rsidR="00985195" w14:paraId="168A80BC" w14:textId="77777777" w:rsidTr="006F08C5">
        <w:trPr>
          <w:trHeight w:hRule="exact" w:val="286"/>
        </w:trPr>
        <w:tc>
          <w:tcPr>
            <w:tcW w:w="10774" w:type="dxa"/>
          </w:tcPr>
          <w:p w14:paraId="10012238" w14:textId="77777777" w:rsidR="00985195" w:rsidRDefault="00985195" w:rsidP="006F08C5"/>
        </w:tc>
      </w:tr>
    </w:tbl>
    <w:p w14:paraId="393958AB" w14:textId="74D3CF69" w:rsidR="00EF5232" w:rsidRPr="00985195" w:rsidRDefault="00EF5232" w:rsidP="00985195"/>
    <w:sectPr w:rsidR="00EF5232" w:rsidRPr="00985195">
      <w:pgSz w:w="11910" w:h="16840"/>
      <w:pgMar w:top="700" w:right="3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909CE"/>
    <w:multiLevelType w:val="hybridMultilevel"/>
    <w:tmpl w:val="B41E54E2"/>
    <w:lvl w:ilvl="0" w:tplc="D1F40E9E">
      <w:start w:val="1"/>
      <w:numFmt w:val="upperLetter"/>
      <w:lvlText w:val="%1."/>
      <w:lvlJc w:val="left"/>
      <w:pPr>
        <w:ind w:left="823" w:hanging="420"/>
        <w:jc w:val="left"/>
      </w:pPr>
      <w:rPr>
        <w:rFonts w:ascii="Times New Roman" w:eastAsia="Times New Roman" w:hAnsi="Times New Roman" w:cs="Times New Roman" w:hint="default"/>
        <w:color w:val="212121"/>
        <w:spacing w:val="-15"/>
        <w:w w:val="99"/>
        <w:sz w:val="24"/>
        <w:szCs w:val="24"/>
      </w:rPr>
    </w:lvl>
    <w:lvl w:ilvl="1" w:tplc="33E42CBA">
      <w:numFmt w:val="bullet"/>
      <w:lvlText w:val="•"/>
      <w:lvlJc w:val="left"/>
      <w:pPr>
        <w:ind w:left="1814" w:hanging="420"/>
      </w:pPr>
      <w:rPr>
        <w:rFonts w:hint="default"/>
      </w:rPr>
    </w:lvl>
    <w:lvl w:ilvl="2" w:tplc="3634DC74">
      <w:numFmt w:val="bullet"/>
      <w:lvlText w:val="•"/>
      <w:lvlJc w:val="left"/>
      <w:pPr>
        <w:ind w:left="2808" w:hanging="420"/>
      </w:pPr>
      <w:rPr>
        <w:rFonts w:hint="default"/>
      </w:rPr>
    </w:lvl>
    <w:lvl w:ilvl="3" w:tplc="08AA9FD2">
      <w:numFmt w:val="bullet"/>
      <w:lvlText w:val="•"/>
      <w:lvlJc w:val="left"/>
      <w:pPr>
        <w:ind w:left="3803" w:hanging="420"/>
      </w:pPr>
      <w:rPr>
        <w:rFonts w:hint="default"/>
      </w:rPr>
    </w:lvl>
    <w:lvl w:ilvl="4" w:tplc="AFCA550E">
      <w:numFmt w:val="bullet"/>
      <w:lvlText w:val="•"/>
      <w:lvlJc w:val="left"/>
      <w:pPr>
        <w:ind w:left="4797" w:hanging="420"/>
      </w:pPr>
      <w:rPr>
        <w:rFonts w:hint="default"/>
      </w:rPr>
    </w:lvl>
    <w:lvl w:ilvl="5" w:tplc="60308A12">
      <w:numFmt w:val="bullet"/>
      <w:lvlText w:val="•"/>
      <w:lvlJc w:val="left"/>
      <w:pPr>
        <w:ind w:left="5792" w:hanging="420"/>
      </w:pPr>
      <w:rPr>
        <w:rFonts w:hint="default"/>
      </w:rPr>
    </w:lvl>
    <w:lvl w:ilvl="6" w:tplc="7BDE4F50">
      <w:numFmt w:val="bullet"/>
      <w:lvlText w:val="•"/>
      <w:lvlJc w:val="left"/>
      <w:pPr>
        <w:ind w:left="6786" w:hanging="420"/>
      </w:pPr>
      <w:rPr>
        <w:rFonts w:hint="default"/>
      </w:rPr>
    </w:lvl>
    <w:lvl w:ilvl="7" w:tplc="0FCC7BB6">
      <w:numFmt w:val="bullet"/>
      <w:lvlText w:val="•"/>
      <w:lvlJc w:val="left"/>
      <w:pPr>
        <w:ind w:left="7780" w:hanging="420"/>
      </w:pPr>
      <w:rPr>
        <w:rFonts w:hint="default"/>
      </w:rPr>
    </w:lvl>
    <w:lvl w:ilvl="8" w:tplc="61848D72">
      <w:numFmt w:val="bullet"/>
      <w:lvlText w:val="•"/>
      <w:lvlJc w:val="left"/>
      <w:pPr>
        <w:ind w:left="8775" w:hanging="420"/>
      </w:pPr>
      <w:rPr>
        <w:rFonts w:hint="default"/>
      </w:rPr>
    </w:lvl>
  </w:abstractNum>
  <w:abstractNum w:abstractNumId="1" w15:restartNumberingAfterBreak="0">
    <w:nsid w:val="556A03F1"/>
    <w:multiLevelType w:val="hybridMultilevel"/>
    <w:tmpl w:val="E3445536"/>
    <w:lvl w:ilvl="0" w:tplc="761A3E32">
      <w:start w:val="1"/>
      <w:numFmt w:val="upperLetter"/>
      <w:lvlText w:val="%1."/>
      <w:lvlJc w:val="left"/>
      <w:pPr>
        <w:ind w:left="823" w:hanging="420"/>
        <w:jc w:val="left"/>
      </w:pPr>
      <w:rPr>
        <w:rFonts w:ascii="Times New Roman" w:eastAsia="Times New Roman" w:hAnsi="Times New Roman" w:cs="Times New Roman" w:hint="default"/>
        <w:color w:val="212121"/>
        <w:spacing w:val="-15"/>
        <w:w w:val="99"/>
        <w:sz w:val="24"/>
        <w:szCs w:val="24"/>
      </w:rPr>
    </w:lvl>
    <w:lvl w:ilvl="1" w:tplc="926E2A0C">
      <w:numFmt w:val="bullet"/>
      <w:lvlText w:val="•"/>
      <w:lvlJc w:val="left"/>
      <w:pPr>
        <w:ind w:left="1814" w:hanging="420"/>
      </w:pPr>
      <w:rPr>
        <w:rFonts w:hint="default"/>
      </w:rPr>
    </w:lvl>
    <w:lvl w:ilvl="2" w:tplc="6D3C1A44">
      <w:numFmt w:val="bullet"/>
      <w:lvlText w:val="•"/>
      <w:lvlJc w:val="left"/>
      <w:pPr>
        <w:ind w:left="2808" w:hanging="420"/>
      </w:pPr>
      <w:rPr>
        <w:rFonts w:hint="default"/>
      </w:rPr>
    </w:lvl>
    <w:lvl w:ilvl="3" w:tplc="1E12D9FE">
      <w:numFmt w:val="bullet"/>
      <w:lvlText w:val="•"/>
      <w:lvlJc w:val="left"/>
      <w:pPr>
        <w:ind w:left="3803" w:hanging="420"/>
      </w:pPr>
      <w:rPr>
        <w:rFonts w:hint="default"/>
      </w:rPr>
    </w:lvl>
    <w:lvl w:ilvl="4" w:tplc="894EDCD0">
      <w:numFmt w:val="bullet"/>
      <w:lvlText w:val="•"/>
      <w:lvlJc w:val="left"/>
      <w:pPr>
        <w:ind w:left="4797" w:hanging="420"/>
      </w:pPr>
      <w:rPr>
        <w:rFonts w:hint="default"/>
      </w:rPr>
    </w:lvl>
    <w:lvl w:ilvl="5" w:tplc="C270FADA">
      <w:numFmt w:val="bullet"/>
      <w:lvlText w:val="•"/>
      <w:lvlJc w:val="left"/>
      <w:pPr>
        <w:ind w:left="5792" w:hanging="420"/>
      </w:pPr>
      <w:rPr>
        <w:rFonts w:hint="default"/>
      </w:rPr>
    </w:lvl>
    <w:lvl w:ilvl="6" w:tplc="42088BD0">
      <w:numFmt w:val="bullet"/>
      <w:lvlText w:val="•"/>
      <w:lvlJc w:val="left"/>
      <w:pPr>
        <w:ind w:left="6786" w:hanging="420"/>
      </w:pPr>
      <w:rPr>
        <w:rFonts w:hint="default"/>
      </w:rPr>
    </w:lvl>
    <w:lvl w:ilvl="7" w:tplc="24A4EDCC">
      <w:numFmt w:val="bullet"/>
      <w:lvlText w:val="•"/>
      <w:lvlJc w:val="left"/>
      <w:pPr>
        <w:ind w:left="7780" w:hanging="420"/>
      </w:pPr>
      <w:rPr>
        <w:rFonts w:hint="default"/>
      </w:rPr>
    </w:lvl>
    <w:lvl w:ilvl="8" w:tplc="2D28D4AC">
      <w:numFmt w:val="bullet"/>
      <w:lvlText w:val="•"/>
      <w:lvlJc w:val="left"/>
      <w:pPr>
        <w:ind w:left="8775" w:hanging="420"/>
      </w:pPr>
      <w:rPr>
        <w:rFonts w:hint="default"/>
      </w:rPr>
    </w:lvl>
  </w:abstractNum>
  <w:abstractNum w:abstractNumId="2" w15:restartNumberingAfterBreak="0">
    <w:nsid w:val="73931787"/>
    <w:multiLevelType w:val="hybridMultilevel"/>
    <w:tmpl w:val="B41E54E2"/>
    <w:lvl w:ilvl="0" w:tplc="D1F40E9E">
      <w:start w:val="1"/>
      <w:numFmt w:val="upperLetter"/>
      <w:lvlText w:val="%1."/>
      <w:lvlJc w:val="left"/>
      <w:pPr>
        <w:ind w:left="823" w:hanging="420"/>
        <w:jc w:val="left"/>
      </w:pPr>
      <w:rPr>
        <w:rFonts w:ascii="Times New Roman" w:eastAsia="Times New Roman" w:hAnsi="Times New Roman" w:cs="Times New Roman" w:hint="default"/>
        <w:color w:val="212121"/>
        <w:spacing w:val="-15"/>
        <w:w w:val="99"/>
        <w:sz w:val="24"/>
        <w:szCs w:val="24"/>
      </w:rPr>
    </w:lvl>
    <w:lvl w:ilvl="1" w:tplc="33E42CBA">
      <w:numFmt w:val="bullet"/>
      <w:lvlText w:val="•"/>
      <w:lvlJc w:val="left"/>
      <w:pPr>
        <w:ind w:left="1814" w:hanging="420"/>
      </w:pPr>
      <w:rPr>
        <w:rFonts w:hint="default"/>
      </w:rPr>
    </w:lvl>
    <w:lvl w:ilvl="2" w:tplc="3634DC74">
      <w:numFmt w:val="bullet"/>
      <w:lvlText w:val="•"/>
      <w:lvlJc w:val="left"/>
      <w:pPr>
        <w:ind w:left="2808" w:hanging="420"/>
      </w:pPr>
      <w:rPr>
        <w:rFonts w:hint="default"/>
      </w:rPr>
    </w:lvl>
    <w:lvl w:ilvl="3" w:tplc="08AA9FD2">
      <w:numFmt w:val="bullet"/>
      <w:lvlText w:val="•"/>
      <w:lvlJc w:val="left"/>
      <w:pPr>
        <w:ind w:left="3803" w:hanging="420"/>
      </w:pPr>
      <w:rPr>
        <w:rFonts w:hint="default"/>
      </w:rPr>
    </w:lvl>
    <w:lvl w:ilvl="4" w:tplc="AFCA550E">
      <w:numFmt w:val="bullet"/>
      <w:lvlText w:val="•"/>
      <w:lvlJc w:val="left"/>
      <w:pPr>
        <w:ind w:left="4797" w:hanging="420"/>
      </w:pPr>
      <w:rPr>
        <w:rFonts w:hint="default"/>
      </w:rPr>
    </w:lvl>
    <w:lvl w:ilvl="5" w:tplc="60308A12">
      <w:numFmt w:val="bullet"/>
      <w:lvlText w:val="•"/>
      <w:lvlJc w:val="left"/>
      <w:pPr>
        <w:ind w:left="5792" w:hanging="420"/>
      </w:pPr>
      <w:rPr>
        <w:rFonts w:hint="default"/>
      </w:rPr>
    </w:lvl>
    <w:lvl w:ilvl="6" w:tplc="7BDE4F50">
      <w:numFmt w:val="bullet"/>
      <w:lvlText w:val="•"/>
      <w:lvlJc w:val="left"/>
      <w:pPr>
        <w:ind w:left="6786" w:hanging="420"/>
      </w:pPr>
      <w:rPr>
        <w:rFonts w:hint="default"/>
      </w:rPr>
    </w:lvl>
    <w:lvl w:ilvl="7" w:tplc="0FCC7BB6">
      <w:numFmt w:val="bullet"/>
      <w:lvlText w:val="•"/>
      <w:lvlJc w:val="left"/>
      <w:pPr>
        <w:ind w:left="7780" w:hanging="420"/>
      </w:pPr>
      <w:rPr>
        <w:rFonts w:hint="default"/>
      </w:rPr>
    </w:lvl>
    <w:lvl w:ilvl="8" w:tplc="61848D72">
      <w:numFmt w:val="bullet"/>
      <w:lvlText w:val="•"/>
      <w:lvlJc w:val="left"/>
      <w:pPr>
        <w:ind w:left="8775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232"/>
    <w:rsid w:val="002174B8"/>
    <w:rsid w:val="002B5FAB"/>
    <w:rsid w:val="00464C76"/>
    <w:rsid w:val="007E2A33"/>
    <w:rsid w:val="00985195"/>
    <w:rsid w:val="00D821BE"/>
    <w:rsid w:val="00E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100D39"/>
  <w15:docId w15:val="{D7FB555E-079B-45AA-BB28-47BCD5A6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22"/>
      <w:ind w:left="4950"/>
      <w:outlineLvl w:val="0"/>
    </w:pPr>
    <w:rPr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tr-tr/microsoft-teams/group-chat-software" TargetMode="External"/><Relationship Id="rId3" Type="http://schemas.openxmlformats.org/officeDocument/2006/relationships/styles" Target="styles.xml"/><Relationship Id="rId7" Type="http://schemas.openxmlformats.org/officeDocument/2006/relationships/hyperlink" Target="mailto:msgsu.arkeoloj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tr-tr/microsoft-teams/group-chat-softw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C83D-379F-4DF2-9376-C93FE9B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Lisansüstü programları giriş sınavları hk. 0</dc:subject>
  <dc:creator>enVision Document &amp; Workflow Management System</dc:creator>
  <cp:lastModifiedBy>Burcu Gül ERTURAN</cp:lastModifiedBy>
  <cp:revision>6</cp:revision>
  <dcterms:created xsi:type="dcterms:W3CDTF">2021-02-12T14:02:00Z</dcterms:created>
  <dcterms:modified xsi:type="dcterms:W3CDTF">2021-02-12T14:09:00Z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2021-02-12T00:00:00Z</vt:filetime>
  </property>
</Properties>
</file>