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112497" w14:textId="77777777" w:rsidR="00DF4F8D" w:rsidRDefault="00DF4F8D" w:rsidP="00A96092">
      <w:pPr>
        <w:rPr>
          <w:lang w:val="en-GB"/>
        </w:rPr>
      </w:pPr>
    </w:p>
    <w:p w14:paraId="1CFF0175" w14:textId="7303309F" w:rsidR="00A96092" w:rsidRPr="00A96092" w:rsidRDefault="001D751C" w:rsidP="00A96092">
      <w:pPr>
        <w:rPr>
          <w:lang w:val="en-GB"/>
        </w:rPr>
      </w:pPr>
      <w:r w:rsidRPr="001D751C">
        <w:rPr>
          <w:lang w:val="en-GB"/>
        </w:rPr>
        <w:t>Erasmus Policy Statement (Overall Strategy)</w:t>
      </w:r>
    </w:p>
    <w:p w14:paraId="7DE7A74A" w14:textId="5C6D4097" w:rsidR="00A96092" w:rsidRPr="00A96092" w:rsidRDefault="00A96092" w:rsidP="00A96092">
      <w:pPr>
        <w:rPr>
          <w:lang w:val="en-GB"/>
        </w:rPr>
      </w:pPr>
      <w:bookmarkStart w:id="0" w:name="_GoBack"/>
      <w:bookmarkEnd w:id="0"/>
    </w:p>
    <w:p w14:paraId="350B8BCA" w14:textId="46CF556A" w:rsidR="00A96092" w:rsidRPr="00A96092" w:rsidRDefault="00A96092" w:rsidP="00A96092">
      <w:pPr>
        <w:rPr>
          <w:lang w:val="en-GB"/>
        </w:rPr>
      </w:pPr>
      <w:r w:rsidRPr="00A96092">
        <w:rPr>
          <w:lang w:val="en-GB"/>
        </w:rPr>
        <w:t xml:space="preserve">Mimar Sinan Fine Arts University </w:t>
      </w:r>
      <w:r w:rsidR="005604C8">
        <w:rPr>
          <w:lang w:val="en-GB"/>
        </w:rPr>
        <w:t>aims</w:t>
      </w:r>
      <w:r w:rsidRPr="00A96092">
        <w:rPr>
          <w:lang w:val="en-GB"/>
        </w:rPr>
        <w:t xml:space="preserve"> to improve the quality of our education and strengthen our relationships with the rest of the world in the field of art, design, science and technological pr</w:t>
      </w:r>
      <w:r w:rsidR="005604C8">
        <w:rPr>
          <w:lang w:val="en-GB"/>
        </w:rPr>
        <w:t xml:space="preserve">ogresses. We intent to realize </w:t>
      </w:r>
      <w:r w:rsidRPr="00A96092">
        <w:rPr>
          <w:lang w:val="en-GB"/>
        </w:rPr>
        <w:t xml:space="preserve">this aim by encouraging transnational cooperation between </w:t>
      </w:r>
      <w:r w:rsidR="005604C8">
        <w:rPr>
          <w:lang w:val="en-GB"/>
        </w:rPr>
        <w:t xml:space="preserve">the </w:t>
      </w:r>
      <w:r w:rsidRPr="00A96092">
        <w:rPr>
          <w:lang w:val="en-GB"/>
        </w:rPr>
        <w:t>Higher Education Institutions fostering the European mobility of student and teaching staff and contributing to improved transparency and academic recognition of qualifications and studies under the frame of EU Bologna Declarations. As we predicted, we have increased the number of the partner institutions, number of inter-institutional projects, program in EU and other countries. Under this framework we realized the participation of several programs and projects through the Student Mobility, Teaching Staff Mobility and Intensive Programs. One of our prior criteria while we choose our partner</w:t>
      </w:r>
      <w:r w:rsidR="005604C8">
        <w:rPr>
          <w:lang w:val="en-GB"/>
        </w:rPr>
        <w:t>s</w:t>
      </w:r>
      <w:r w:rsidRPr="00A96092">
        <w:rPr>
          <w:lang w:val="en-GB"/>
        </w:rPr>
        <w:t xml:space="preserve"> is recognition of qualification and equivalence of academic program and aims. Academic Units are encouraged to establish new partnerships, which will bring long-term benefits to each institution. The University’s Internationalisation Strategy and its Learning and Teaching Strategy aim to promote longer-term and sustainable networks and partnerships with universities and other organisations in research, teaching and enterprise for mutual benefit. </w:t>
      </w:r>
    </w:p>
    <w:p w14:paraId="16FE94C9" w14:textId="7D8485EE" w:rsidR="00A96092" w:rsidRPr="00A96092" w:rsidRDefault="00A96092" w:rsidP="00A96092">
      <w:pPr>
        <w:rPr>
          <w:lang w:val="en-GB"/>
        </w:rPr>
      </w:pPr>
      <w:r w:rsidRPr="00A96092">
        <w:rPr>
          <w:lang w:val="en-GB"/>
        </w:rPr>
        <w:t xml:space="preserve">The key objective is to increase the mobility of outgoing students, while continuing to maintain the number of incoming students. The outgoing staff mobility programme has been </w:t>
      </w:r>
      <w:r w:rsidR="005604C8">
        <w:rPr>
          <w:lang w:val="en-GB"/>
        </w:rPr>
        <w:t>improved</w:t>
      </w:r>
      <w:r w:rsidRPr="00A96092">
        <w:rPr>
          <w:lang w:val="en-GB"/>
        </w:rPr>
        <w:t xml:space="preserve"> and efforts will continue to be made to maximise the opportunities available within funding limitations.</w:t>
      </w:r>
    </w:p>
    <w:p w14:paraId="3F9E92AD" w14:textId="77777777" w:rsidR="00A96092" w:rsidRPr="00A96092" w:rsidRDefault="00A96092" w:rsidP="00A96092">
      <w:pPr>
        <w:rPr>
          <w:lang w:val="en-GB"/>
        </w:rPr>
      </w:pPr>
    </w:p>
    <w:p w14:paraId="416DBE68" w14:textId="5413D181" w:rsidR="00A96092" w:rsidRPr="00A96092" w:rsidRDefault="00A96092" w:rsidP="00A96092">
      <w:pPr>
        <w:rPr>
          <w:lang w:val="en-GB"/>
        </w:rPr>
      </w:pPr>
      <w:r w:rsidRPr="00A96092">
        <w:rPr>
          <w:lang w:val="en-GB"/>
        </w:rPr>
        <w:t>We aim to extend the inter-institutional cooperation and exchange activities in all departments and for all cycles. Our students, teaching and administrative staffs develop their skills and perspective under the exchange activities. Such an experience will help students greatly increase their employability as</w:t>
      </w:r>
      <w:r w:rsidR="005604C8">
        <w:rPr>
          <w:lang w:val="en-GB"/>
        </w:rPr>
        <w:t xml:space="preserve"> well as provide</w:t>
      </w:r>
      <w:r w:rsidRPr="00A96092">
        <w:rPr>
          <w:lang w:val="en-GB"/>
        </w:rPr>
        <w:t xml:space="preserve"> insights. </w:t>
      </w:r>
    </w:p>
    <w:p w14:paraId="2A2E612B" w14:textId="77777777" w:rsidR="00A96092" w:rsidRPr="00A96092" w:rsidRDefault="00A96092" w:rsidP="00A96092">
      <w:pPr>
        <w:rPr>
          <w:lang w:val="en-GB"/>
        </w:rPr>
      </w:pPr>
    </w:p>
    <w:p w14:paraId="505269BD" w14:textId="57D9706B" w:rsidR="00A96092" w:rsidRPr="00A96092" w:rsidRDefault="005604C8" w:rsidP="00A96092">
      <w:pPr>
        <w:rPr>
          <w:lang w:val="en-GB"/>
        </w:rPr>
      </w:pPr>
      <w:r>
        <w:rPr>
          <w:lang w:val="en-GB"/>
        </w:rPr>
        <w:t>In addition</w:t>
      </w:r>
      <w:r w:rsidR="00A96092" w:rsidRPr="00A96092">
        <w:rPr>
          <w:lang w:val="en-GB"/>
        </w:rPr>
        <w:t xml:space="preserve">, Mimar Sinan Fine Arts University is rooted and </w:t>
      </w:r>
      <w:r>
        <w:rPr>
          <w:lang w:val="en-GB"/>
        </w:rPr>
        <w:t xml:space="preserve">a leading </w:t>
      </w:r>
      <w:r w:rsidR="00A96092" w:rsidRPr="00A96092">
        <w:rPr>
          <w:lang w:val="en-GB"/>
        </w:rPr>
        <w:t xml:space="preserve">fine arts university </w:t>
      </w:r>
      <w:r>
        <w:rPr>
          <w:lang w:val="en-GB"/>
        </w:rPr>
        <w:t>in</w:t>
      </w:r>
      <w:r w:rsidR="00A96092" w:rsidRPr="00A96092">
        <w:rPr>
          <w:lang w:val="en-GB"/>
        </w:rPr>
        <w:t xml:space="preserve"> Turkey in the field of architecture and fine arts. Every year, we organize tens of international and inter-institutional workshop, conference, exhibition, and research projects within our university. We aim to increase international activity in the field of arc</w:t>
      </w:r>
      <w:r>
        <w:rPr>
          <w:lang w:val="en-GB"/>
        </w:rPr>
        <w:t xml:space="preserve">hitecture, fine arts and designing </w:t>
      </w:r>
      <w:r w:rsidR="00A96092" w:rsidRPr="00A96092">
        <w:rPr>
          <w:lang w:val="en-GB"/>
        </w:rPr>
        <w:t>and to be national and inte</w:t>
      </w:r>
      <w:r>
        <w:rPr>
          <w:lang w:val="en-GB"/>
        </w:rPr>
        <w:t>rnational centre of attraction i</w:t>
      </w:r>
      <w:r w:rsidR="00A96092" w:rsidRPr="00A96092">
        <w:rPr>
          <w:lang w:val="en-GB"/>
        </w:rPr>
        <w:t>n those fields. Mimar Sinan Fine Arts University proceeds and develops the associations with European University Association (EUA), Blacksea Universities Net (BSUN), European Fine Arts Association (ELIA), European Conservatories Association (AEC).</w:t>
      </w:r>
    </w:p>
    <w:p w14:paraId="04AF5D91" w14:textId="77777777" w:rsidR="00A96092" w:rsidRPr="00A96092" w:rsidRDefault="00A96092" w:rsidP="00A96092">
      <w:pPr>
        <w:rPr>
          <w:lang w:val="en-GB"/>
        </w:rPr>
      </w:pPr>
    </w:p>
    <w:p w14:paraId="56A53859" w14:textId="77777777" w:rsidR="00A96092" w:rsidRPr="00A96092" w:rsidRDefault="00A96092" w:rsidP="00A96092">
      <w:pPr>
        <w:rPr>
          <w:lang w:val="en-GB"/>
        </w:rPr>
      </w:pPr>
    </w:p>
    <w:p w14:paraId="1867CA9C" w14:textId="3F6B7B56" w:rsidR="00A96092" w:rsidRPr="00A96092" w:rsidRDefault="00A96092" w:rsidP="00A96092">
      <w:pPr>
        <w:rPr>
          <w:lang w:val="en-GB"/>
        </w:rPr>
      </w:pPr>
      <w:r w:rsidRPr="00A96092">
        <w:rPr>
          <w:lang w:val="en-GB"/>
        </w:rPr>
        <w:t xml:space="preserve">Mimar Sinan Fine Arts University </w:t>
      </w:r>
      <w:r w:rsidR="005604C8">
        <w:rPr>
          <w:lang w:val="en-GB"/>
        </w:rPr>
        <w:t xml:space="preserve">has </w:t>
      </w:r>
      <w:r w:rsidRPr="00A96092">
        <w:rPr>
          <w:lang w:val="en-GB"/>
        </w:rPr>
        <w:t>developed inter-institutional and international participations, project and relations under the Program ove</w:t>
      </w:r>
      <w:r w:rsidR="005604C8">
        <w:rPr>
          <w:lang w:val="en-GB"/>
        </w:rPr>
        <w:t xml:space="preserve">r the last decades. The Program’s </w:t>
      </w:r>
      <w:r w:rsidRPr="00A96092">
        <w:rPr>
          <w:lang w:val="en-GB"/>
        </w:rPr>
        <w:t xml:space="preserve">new agenda and strategy leads us to develop </w:t>
      </w:r>
      <w:r w:rsidR="005604C8">
        <w:rPr>
          <w:lang w:val="en-GB"/>
        </w:rPr>
        <w:t>in</w:t>
      </w:r>
      <w:r w:rsidRPr="00A96092">
        <w:rPr>
          <w:lang w:val="en-GB"/>
        </w:rPr>
        <w:t xml:space="preserve"> internationalization and global competition. Mimar Sinan Fine Arts University aim</w:t>
      </w:r>
      <w:r w:rsidR="005604C8">
        <w:rPr>
          <w:lang w:val="en-GB"/>
        </w:rPr>
        <w:t>s</w:t>
      </w:r>
      <w:r w:rsidRPr="00A96092">
        <w:rPr>
          <w:lang w:val="en-GB"/>
        </w:rPr>
        <w:t xml:space="preserve"> to adapt and develop itself under the guidance of EU’s higher education strategy in upcoming period.  Mimar Sinan Fine Arts University aim to increase </w:t>
      </w:r>
      <w:r w:rsidRPr="00A96092">
        <w:rPr>
          <w:lang w:val="en-GB"/>
        </w:rPr>
        <w:lastRenderedPageBreak/>
        <w:t xml:space="preserve">the number of higher education graduates. In recent years, we </w:t>
      </w:r>
      <w:r w:rsidR="00184379">
        <w:rPr>
          <w:lang w:val="en-GB"/>
        </w:rPr>
        <w:t xml:space="preserve">have </w:t>
      </w:r>
      <w:r w:rsidRPr="00A96092">
        <w:rPr>
          <w:lang w:val="en-GB"/>
        </w:rPr>
        <w:t>founded new departments, and research centres (Painting Restoration and Conservation Department and Centre, Educational Science Department, Continuing Education Centre, Physic Laboratory, Building Application Research Centre, Industrial Product Design Research Centre/ETAM/http://etam.endtas.com)</w:t>
      </w:r>
    </w:p>
    <w:p w14:paraId="60D47C71" w14:textId="7691321D" w:rsidR="00A96092" w:rsidRPr="00A96092" w:rsidRDefault="00A96092" w:rsidP="00A96092">
      <w:pPr>
        <w:rPr>
          <w:lang w:val="en-GB"/>
        </w:rPr>
      </w:pPr>
      <w:r w:rsidRPr="00A96092">
        <w:rPr>
          <w:lang w:val="en-GB"/>
        </w:rPr>
        <w:t>All these units</w:t>
      </w:r>
      <w:r w:rsidR="00184379">
        <w:rPr>
          <w:lang w:val="en-GB"/>
        </w:rPr>
        <w:t xml:space="preserve"> were</w:t>
      </w:r>
      <w:r w:rsidRPr="00A96092">
        <w:rPr>
          <w:lang w:val="en-GB"/>
        </w:rPr>
        <w:t xml:space="preserve"> founded with the financial support and cooperation within the external shareholders. Industrial Product Design Research Centre University creates effective and sustainable funding mechanism within the Continuing Education Centre’s summer schools and courses, industrial products and project of Industrial Product Design Centre. And also, Mimar Sinan Fine Arts University plan to found new vocational school in the next years. Thus, university will increase the number of students and graduates year after year. In addition, University has a first State Art And Sculpt</w:t>
      </w:r>
      <w:r w:rsidR="00184379">
        <w:rPr>
          <w:lang w:val="en-GB"/>
        </w:rPr>
        <w:t>ure Museum of Republican Turkey of which a new building is being constructed.</w:t>
      </w:r>
      <w:r w:rsidRPr="00A96092">
        <w:rPr>
          <w:lang w:val="en-GB"/>
        </w:rPr>
        <w:t xml:space="preserve"> Besides, all these research centres and units </w:t>
      </w:r>
      <w:r w:rsidR="00184379">
        <w:rPr>
          <w:lang w:val="en-GB"/>
        </w:rPr>
        <w:t>cooperate</w:t>
      </w:r>
      <w:r w:rsidRPr="00A96092">
        <w:rPr>
          <w:lang w:val="en-GB"/>
        </w:rPr>
        <w:t xml:space="preserve"> with inter-institutional partners that provide more opportunities for students to gain additional skills through study and boost our higher education performance in national and international area. </w:t>
      </w:r>
    </w:p>
    <w:p w14:paraId="52B6D69D" w14:textId="77777777" w:rsidR="00A96092" w:rsidRPr="00A96092" w:rsidRDefault="00A96092" w:rsidP="00A96092">
      <w:pPr>
        <w:rPr>
          <w:lang w:val="en-GB"/>
        </w:rPr>
      </w:pPr>
    </w:p>
    <w:p w14:paraId="4B541D86" w14:textId="77777777" w:rsidR="00A96092" w:rsidRPr="00A96092" w:rsidRDefault="00A96092" w:rsidP="00A96092">
      <w:pPr>
        <w:rPr>
          <w:lang w:val="en-GB"/>
        </w:rPr>
      </w:pPr>
    </w:p>
    <w:p w14:paraId="74FD8B5F" w14:textId="77777777" w:rsidR="00A96092" w:rsidRPr="00A96092" w:rsidRDefault="00A96092" w:rsidP="00A96092">
      <w:pPr>
        <w:rPr>
          <w:lang w:val="en-GB"/>
        </w:rPr>
      </w:pPr>
    </w:p>
    <w:p w14:paraId="3DD8B8B8" w14:textId="77777777" w:rsidR="00901D72" w:rsidRPr="00A96092" w:rsidRDefault="00901D72">
      <w:pPr>
        <w:rPr>
          <w:lang w:val="en-GB"/>
        </w:rPr>
      </w:pPr>
    </w:p>
    <w:sectPr w:rsidR="00901D72" w:rsidRPr="00A96092" w:rsidSect="002625D3">
      <w:footerReference w:type="even" r:id="rId7"/>
      <w:footerReference w:type="default" r:id="rId8"/>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E4848A" w14:textId="77777777" w:rsidR="000678F2" w:rsidRDefault="000678F2" w:rsidP="0078300B">
      <w:r>
        <w:separator/>
      </w:r>
    </w:p>
  </w:endnote>
  <w:endnote w:type="continuationSeparator" w:id="0">
    <w:p w14:paraId="39C6C7A6" w14:textId="77777777" w:rsidR="000678F2" w:rsidRDefault="000678F2" w:rsidP="007830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8897D1" w14:textId="77777777" w:rsidR="000678F2" w:rsidRDefault="000678F2" w:rsidP="0078300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34E220" w14:textId="77777777" w:rsidR="000678F2" w:rsidRDefault="000678F2" w:rsidP="0078300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314C3C" w14:textId="77777777" w:rsidR="000678F2" w:rsidRDefault="000678F2" w:rsidP="0078300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57729">
      <w:rPr>
        <w:rStyle w:val="PageNumber"/>
        <w:noProof/>
      </w:rPr>
      <w:t>1</w:t>
    </w:r>
    <w:r>
      <w:rPr>
        <w:rStyle w:val="PageNumber"/>
      </w:rPr>
      <w:fldChar w:fldCharType="end"/>
    </w:r>
  </w:p>
  <w:p w14:paraId="71464A46" w14:textId="77777777" w:rsidR="000678F2" w:rsidRDefault="000678F2" w:rsidP="0078300B">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333267" w14:textId="77777777" w:rsidR="000678F2" w:rsidRDefault="000678F2" w:rsidP="0078300B">
      <w:r>
        <w:separator/>
      </w:r>
    </w:p>
  </w:footnote>
  <w:footnote w:type="continuationSeparator" w:id="0">
    <w:p w14:paraId="143EBFF5" w14:textId="77777777" w:rsidR="000678F2" w:rsidRDefault="000678F2" w:rsidP="007830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092"/>
    <w:rsid w:val="000678F2"/>
    <w:rsid w:val="0006797F"/>
    <w:rsid w:val="00184379"/>
    <w:rsid w:val="001D751C"/>
    <w:rsid w:val="002625D3"/>
    <w:rsid w:val="002C4110"/>
    <w:rsid w:val="00336022"/>
    <w:rsid w:val="003921D0"/>
    <w:rsid w:val="003C2988"/>
    <w:rsid w:val="005604C8"/>
    <w:rsid w:val="00702A54"/>
    <w:rsid w:val="0078300B"/>
    <w:rsid w:val="008062CF"/>
    <w:rsid w:val="0086362E"/>
    <w:rsid w:val="00901D72"/>
    <w:rsid w:val="00A57729"/>
    <w:rsid w:val="00A96092"/>
    <w:rsid w:val="00B606ED"/>
    <w:rsid w:val="00C40BFD"/>
    <w:rsid w:val="00DF4F8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2FBB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8300B"/>
    <w:pPr>
      <w:tabs>
        <w:tab w:val="center" w:pos="4320"/>
        <w:tab w:val="right" w:pos="8640"/>
      </w:tabs>
    </w:pPr>
  </w:style>
  <w:style w:type="character" w:customStyle="1" w:styleId="FooterChar">
    <w:name w:val="Footer Char"/>
    <w:basedOn w:val="DefaultParagraphFont"/>
    <w:link w:val="Footer"/>
    <w:uiPriority w:val="99"/>
    <w:rsid w:val="0078300B"/>
    <w:rPr>
      <w:lang w:val="tr-TR"/>
    </w:rPr>
  </w:style>
  <w:style w:type="character" w:styleId="PageNumber">
    <w:name w:val="page number"/>
    <w:basedOn w:val="DefaultParagraphFont"/>
    <w:uiPriority w:val="99"/>
    <w:semiHidden/>
    <w:unhideWhenUsed/>
    <w:rsid w:val="0078300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8300B"/>
    <w:pPr>
      <w:tabs>
        <w:tab w:val="center" w:pos="4320"/>
        <w:tab w:val="right" w:pos="8640"/>
      </w:tabs>
    </w:pPr>
  </w:style>
  <w:style w:type="character" w:customStyle="1" w:styleId="FooterChar">
    <w:name w:val="Footer Char"/>
    <w:basedOn w:val="DefaultParagraphFont"/>
    <w:link w:val="Footer"/>
    <w:uiPriority w:val="99"/>
    <w:rsid w:val="0078300B"/>
    <w:rPr>
      <w:lang w:val="tr-TR"/>
    </w:rPr>
  </w:style>
  <w:style w:type="character" w:styleId="PageNumber">
    <w:name w:val="page number"/>
    <w:basedOn w:val="DefaultParagraphFont"/>
    <w:uiPriority w:val="99"/>
    <w:semiHidden/>
    <w:unhideWhenUsed/>
    <w:rsid w:val="007830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0541116">
      <w:bodyDiv w:val="1"/>
      <w:marLeft w:val="0"/>
      <w:marRight w:val="0"/>
      <w:marTop w:val="0"/>
      <w:marBottom w:val="0"/>
      <w:divBdr>
        <w:top w:val="none" w:sz="0" w:space="0" w:color="auto"/>
        <w:left w:val="none" w:sz="0" w:space="0" w:color="auto"/>
        <w:bottom w:val="none" w:sz="0" w:space="0" w:color="auto"/>
        <w:right w:val="none" w:sz="0" w:space="0" w:color="auto"/>
      </w:divBdr>
    </w:div>
    <w:div w:id="1007562618">
      <w:bodyDiv w:val="1"/>
      <w:marLeft w:val="0"/>
      <w:marRight w:val="0"/>
      <w:marTop w:val="0"/>
      <w:marBottom w:val="0"/>
      <w:divBdr>
        <w:top w:val="none" w:sz="0" w:space="0" w:color="auto"/>
        <w:left w:val="none" w:sz="0" w:space="0" w:color="auto"/>
        <w:bottom w:val="none" w:sz="0" w:space="0" w:color="auto"/>
        <w:right w:val="none" w:sz="0" w:space="0" w:color="auto"/>
      </w:divBdr>
    </w:div>
    <w:div w:id="1197960310">
      <w:bodyDiv w:val="1"/>
      <w:marLeft w:val="0"/>
      <w:marRight w:val="0"/>
      <w:marTop w:val="0"/>
      <w:marBottom w:val="0"/>
      <w:divBdr>
        <w:top w:val="none" w:sz="0" w:space="0" w:color="auto"/>
        <w:left w:val="none" w:sz="0" w:space="0" w:color="auto"/>
        <w:bottom w:val="none" w:sz="0" w:space="0" w:color="auto"/>
        <w:right w:val="none" w:sz="0" w:space="0" w:color="auto"/>
      </w:divBdr>
    </w:div>
    <w:div w:id="125019134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666</Words>
  <Characters>3797</Characters>
  <Application>Microsoft Macintosh Word</Application>
  <DocSecurity>0</DocSecurity>
  <Lines>31</Lines>
  <Paragraphs>8</Paragraphs>
  <ScaleCrop>false</ScaleCrop>
  <Company>MSU</Company>
  <LinksUpToDate>false</LinksUpToDate>
  <CharactersWithSpaces>4455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Ebru Mocos</dc:creator>
  <cp:keywords/>
  <dc:description/>
  <cp:lastModifiedBy>Ebru Mocos</cp:lastModifiedBy>
  <cp:revision>5</cp:revision>
  <cp:lastPrinted>2013-05-13T13:16:00Z</cp:lastPrinted>
  <dcterms:created xsi:type="dcterms:W3CDTF">2014-07-21T13:50:00Z</dcterms:created>
  <dcterms:modified xsi:type="dcterms:W3CDTF">2014-07-23T05:58:00Z</dcterms:modified>
</cp:coreProperties>
</file>